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bookmarkStart w:id="0" w:name="_GoBack"/>
      <w:bookmarkEnd w:id="0"/>
    </w:p>
    <w:p w14:paraId="33EA3AF2" w14:textId="65B1BEA3" w:rsidR="002B4511" w:rsidRPr="002B4511" w:rsidRDefault="00EF5FD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61DCCB47" w:rsidR="00D53E4E" w:rsidRDefault="00B57C54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7C54">
        <w:rPr>
          <w:rFonts w:ascii="Times New Roman" w:hAnsi="Times New Roman" w:cs="Times New Roman"/>
          <w:b/>
          <w:sz w:val="24"/>
          <w:szCs w:val="24"/>
        </w:rPr>
        <w:t>отдела мониторинга финансового состояния налогоплательщиков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42C68755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9B1A17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57C54" w:rsidRPr="00B57C54">
        <w:rPr>
          <w:rFonts w:ascii="Times New Roman" w:hAnsi="Times New Roman" w:cs="Times New Roman"/>
          <w:sz w:val="24"/>
          <w:szCs w:val="24"/>
        </w:rPr>
        <w:t>отдела мониторинга финансового состояния налогоплательщиков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  <w:proofErr w:type="gramEnd"/>
      <w:r w:rsidRPr="003846BB">
        <w:rPr>
          <w:rFonts w:ascii="Times New Roman" w:hAnsi="Times New Roman" w:cs="Times New Roman"/>
          <w:sz w:val="24"/>
          <w:szCs w:val="24"/>
        </w:rPr>
        <w:t xml:space="preserve"> по централизованной обработке данных № 3 (далее – </w:t>
      </w:r>
      <w:r w:rsidR="009B1A17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72CA04F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F67882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153F1B5F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094AC3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5AD9A57A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554A5F">
        <w:rPr>
          <w:rFonts w:ascii="Times New Roman" w:hAnsi="Times New Roman" w:cs="Times New Roman"/>
          <w:sz w:val="24"/>
          <w:szCs w:val="24"/>
        </w:rPr>
        <w:t>,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C72283">
        <w:rPr>
          <w:rFonts w:ascii="Times New Roman" w:hAnsi="Times New Roman" w:cs="Times New Roman"/>
          <w:sz w:val="24"/>
          <w:szCs w:val="24"/>
        </w:rPr>
        <w:t>,</w:t>
      </w:r>
      <w:r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1E8E9E89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7BBBBBC1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9B1A17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135653D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46198F" w:rsidRPr="0046198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9270EF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0FE3DAC3" w:rsidR="009108A9" w:rsidRDefault="00B57C54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B57C54">
        <w:rPr>
          <w:sz w:val="24"/>
          <w:szCs w:val="24"/>
        </w:rPr>
        <w:t xml:space="preserve">6.4.1. В сфере законодательства Российской Федерации: 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</w:t>
      </w:r>
      <w:r w:rsidRPr="00B57C54">
        <w:rPr>
          <w:sz w:val="24"/>
          <w:szCs w:val="24"/>
        </w:rPr>
        <w:lastRenderedPageBreak/>
        <w:t xml:space="preserve">(статьи 44, 140, 141, 144,145); Уголовный кодекс Российской Федерации (статьи 195-199.2);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Pr="00B57C54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Pr="00B57C54">
        <w:rPr>
          <w:sz w:val="24"/>
          <w:szCs w:val="24"/>
        </w:rPr>
        <w:t xml:space="preserve"> </w:t>
      </w:r>
      <w:proofErr w:type="gramStart"/>
      <w:r w:rsidRPr="00B57C54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B57C54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Pr="00B57C54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Pr="00B57C54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органами"; </w:t>
      </w:r>
      <w:proofErr w:type="gramStart"/>
      <w:r w:rsidRPr="00B57C54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B57C54">
        <w:rPr>
          <w:sz w:val="24"/>
          <w:szCs w:val="24"/>
        </w:rPr>
        <w:t xml:space="preserve"> списания </w:t>
      </w:r>
      <w:proofErr w:type="gramStart"/>
      <w:r w:rsidRPr="00B57C54">
        <w:rPr>
          <w:sz w:val="24"/>
          <w:szCs w:val="24"/>
        </w:rPr>
        <w:t>указанных</w:t>
      </w:r>
      <w:proofErr w:type="gramEnd"/>
      <w:r w:rsidRPr="00B57C54">
        <w:rPr>
          <w:sz w:val="24"/>
          <w:szCs w:val="24"/>
        </w:rPr>
        <w:t xml:space="preserve"> недоимки и задолженности».</w:t>
      </w:r>
    </w:p>
    <w:p w14:paraId="1DC2DCA9" w14:textId="766EC891" w:rsidR="00A228D7" w:rsidRDefault="009B1A17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</w:t>
      </w:r>
      <w:r w:rsidR="00A228D7" w:rsidRPr="006E5A83">
        <w:rPr>
          <w:rFonts w:ascii="Times New Roman" w:hAnsi="Times New Roman" w:cs="Times New Roman"/>
          <w:sz w:val="24"/>
          <w:szCs w:val="24"/>
        </w:rPr>
        <w:lastRenderedPageBreak/>
        <w:t>служебной деятельности.</w:t>
      </w:r>
    </w:p>
    <w:p w14:paraId="5797FCE9" w14:textId="19043529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10A38E8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C23E56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0BCC7E5F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5093256B" w:rsidR="00371B5D" w:rsidRPr="00D21475" w:rsidRDefault="00A228D7" w:rsidP="00D50200">
      <w:pPr>
        <w:pStyle w:val="Style10"/>
        <w:widowControl/>
        <w:ind w:right="72" w:firstLine="426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B57C54" w:rsidRPr="00B57C54">
        <w:t>отдел мониторинга финансового состояния налогоплательщиков</w:t>
      </w:r>
      <w:r w:rsidRPr="00D21475">
        <w:t xml:space="preserve">, </w:t>
      </w:r>
      <w:r w:rsidR="009B1A17">
        <w:t>ведущий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162C967F" w14:textId="35A37E0E" w:rsidR="00B57C54" w:rsidRPr="00B57C54" w:rsidRDefault="00B57C54" w:rsidP="00D50200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426"/>
        <w:jc w:val="both"/>
        <w:rPr>
          <w:rStyle w:val="FontStyle22"/>
          <w:sz w:val="24"/>
          <w:szCs w:val="24"/>
        </w:rPr>
      </w:pPr>
      <w:r w:rsidRPr="00B57C54">
        <w:rPr>
          <w:rStyle w:val="FontStyle22"/>
          <w:sz w:val="24"/>
          <w:szCs w:val="24"/>
        </w:rPr>
        <w:t xml:space="preserve">сбор, систематизацию, мониторинг автоматизированных и иных сведений о финансовом состоянии в отношении стратегических организаций и предприятий </w:t>
      </w:r>
      <w:r w:rsidR="00D50200">
        <w:t>оборонно-промышленного комплекса (далее – ОПК)</w:t>
      </w:r>
      <w:r w:rsidRPr="00B57C54">
        <w:rPr>
          <w:rStyle w:val="FontStyle22"/>
          <w:sz w:val="24"/>
          <w:szCs w:val="24"/>
        </w:rPr>
        <w:t xml:space="preserve"> в части выявления признаков банкротства;</w:t>
      </w:r>
    </w:p>
    <w:p w14:paraId="4796564F" w14:textId="55F32F9C" w:rsidR="00B57C54" w:rsidRPr="00B57C54" w:rsidRDefault="00B57C54" w:rsidP="00D50200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426"/>
        <w:jc w:val="both"/>
        <w:rPr>
          <w:rStyle w:val="FontStyle22"/>
          <w:sz w:val="24"/>
          <w:szCs w:val="24"/>
        </w:rPr>
      </w:pPr>
      <w:r w:rsidRPr="00B57C54">
        <w:rPr>
          <w:rStyle w:val="FontStyle22"/>
          <w:sz w:val="24"/>
          <w:szCs w:val="24"/>
        </w:rPr>
        <w:t xml:space="preserve">применение эффективных методов получения достоверной информации о финансовом состоянии плательщиков, с использованием программных комплексов ФНС России, а также всех интернет ресурсов, находящихся как в свободном доступе, так и предоставленных для использования Инспекцией по соглашениям с правообладателями в отношении стратегических организаций и предприятий ОПК; </w:t>
      </w:r>
    </w:p>
    <w:p w14:paraId="7BCC1E44" w14:textId="77777777" w:rsidR="00B57C54" w:rsidRPr="00B57C54" w:rsidRDefault="00B57C54" w:rsidP="00017AF2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426"/>
        <w:jc w:val="both"/>
        <w:rPr>
          <w:rStyle w:val="FontStyle22"/>
          <w:sz w:val="24"/>
          <w:szCs w:val="24"/>
        </w:rPr>
      </w:pPr>
      <w:r w:rsidRPr="00B57C54">
        <w:rPr>
          <w:rStyle w:val="FontStyle22"/>
          <w:sz w:val="24"/>
          <w:szCs w:val="24"/>
        </w:rPr>
        <w:t xml:space="preserve">анализ сведений о выявленных рисках в отношении стратегических организаций и предприятий ОПК; </w:t>
      </w:r>
    </w:p>
    <w:p w14:paraId="60B20153" w14:textId="77777777" w:rsidR="00B57C54" w:rsidRPr="00B57C54" w:rsidRDefault="00B57C54" w:rsidP="00017AF2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426"/>
        <w:jc w:val="both"/>
        <w:rPr>
          <w:rStyle w:val="FontStyle22"/>
          <w:sz w:val="24"/>
          <w:szCs w:val="24"/>
        </w:rPr>
      </w:pPr>
      <w:r w:rsidRPr="00B57C54">
        <w:rPr>
          <w:rStyle w:val="FontStyle22"/>
          <w:sz w:val="24"/>
          <w:szCs w:val="24"/>
        </w:rPr>
        <w:t>качественную оценку рисков посредством формирования реестра и на его основе построение оценочных карт, диаграмм для визуализации рисков;</w:t>
      </w:r>
    </w:p>
    <w:p w14:paraId="27E9B947" w14:textId="77777777" w:rsidR="00B57C54" w:rsidRPr="00B57C54" w:rsidRDefault="00B57C54" w:rsidP="00017AF2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426"/>
        <w:jc w:val="both"/>
        <w:rPr>
          <w:rStyle w:val="FontStyle22"/>
          <w:sz w:val="24"/>
          <w:szCs w:val="24"/>
        </w:rPr>
      </w:pPr>
      <w:r w:rsidRPr="00B57C54">
        <w:rPr>
          <w:rStyle w:val="FontStyle22"/>
          <w:sz w:val="24"/>
          <w:szCs w:val="24"/>
        </w:rPr>
        <w:t xml:space="preserve">организацию мероприятий по принятию установленных мер реагирования с целью преодоления (минимизации) рисков; </w:t>
      </w:r>
    </w:p>
    <w:p w14:paraId="4C759064" w14:textId="77777777" w:rsidR="00B57C54" w:rsidRPr="00B57C54" w:rsidRDefault="00B57C54" w:rsidP="00017AF2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426"/>
        <w:jc w:val="both"/>
        <w:rPr>
          <w:rStyle w:val="FontStyle22"/>
          <w:sz w:val="24"/>
          <w:szCs w:val="24"/>
        </w:rPr>
      </w:pPr>
      <w:r w:rsidRPr="00B57C54">
        <w:rPr>
          <w:rStyle w:val="FontStyle22"/>
          <w:sz w:val="24"/>
          <w:szCs w:val="24"/>
        </w:rPr>
        <w:t>идентификацию и анализ изменения рисков в динамике;</w:t>
      </w:r>
    </w:p>
    <w:p w14:paraId="55311DA0" w14:textId="77777777" w:rsidR="00B57C54" w:rsidRPr="00B57C54" w:rsidRDefault="00B57C54" w:rsidP="00017AF2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426"/>
        <w:jc w:val="both"/>
        <w:rPr>
          <w:rStyle w:val="FontStyle22"/>
          <w:sz w:val="24"/>
          <w:szCs w:val="24"/>
        </w:rPr>
      </w:pPr>
      <w:r w:rsidRPr="00B57C54">
        <w:rPr>
          <w:rStyle w:val="FontStyle22"/>
          <w:sz w:val="24"/>
          <w:szCs w:val="24"/>
        </w:rPr>
        <w:t>оказание помощи ответственным сотрудникам структурных подразделений Инспекции по вопросам, связанным с компетенцией отдела;</w:t>
      </w:r>
    </w:p>
    <w:p w14:paraId="584A6009" w14:textId="77777777" w:rsidR="00B57C54" w:rsidRPr="00B57C54" w:rsidRDefault="00B57C54" w:rsidP="00017AF2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426"/>
        <w:jc w:val="both"/>
        <w:rPr>
          <w:rStyle w:val="FontStyle22"/>
          <w:sz w:val="24"/>
          <w:szCs w:val="24"/>
        </w:rPr>
      </w:pPr>
      <w:r w:rsidRPr="00B57C54">
        <w:rPr>
          <w:rStyle w:val="FontStyle22"/>
          <w:sz w:val="24"/>
          <w:szCs w:val="24"/>
        </w:rPr>
        <w:t xml:space="preserve">в установленном порядке </w:t>
      </w:r>
      <w:proofErr w:type="gramStart"/>
      <w:r w:rsidRPr="00B57C54">
        <w:rPr>
          <w:rStyle w:val="FontStyle22"/>
          <w:sz w:val="24"/>
          <w:szCs w:val="24"/>
        </w:rPr>
        <w:t>контроль за</w:t>
      </w:r>
      <w:proofErr w:type="gramEnd"/>
      <w:r w:rsidRPr="00B57C54">
        <w:rPr>
          <w:rStyle w:val="FontStyle22"/>
          <w:sz w:val="24"/>
          <w:szCs w:val="24"/>
        </w:rPr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Инспекцию задач и функций;</w:t>
      </w:r>
    </w:p>
    <w:p w14:paraId="38531C1A" w14:textId="77777777" w:rsidR="00B57C54" w:rsidRPr="00B57C54" w:rsidRDefault="00B57C54" w:rsidP="00017AF2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426"/>
        <w:jc w:val="both"/>
        <w:rPr>
          <w:rStyle w:val="FontStyle22"/>
          <w:sz w:val="24"/>
          <w:szCs w:val="24"/>
        </w:rPr>
      </w:pPr>
      <w:r w:rsidRPr="00B57C54">
        <w:rPr>
          <w:rStyle w:val="FontStyle22"/>
          <w:sz w:val="24"/>
          <w:szCs w:val="24"/>
        </w:rPr>
        <w:t>формирование форм отчетности, дорожных карт по вопросам, связанным с компетенцией отдела;</w:t>
      </w:r>
    </w:p>
    <w:p w14:paraId="6769DB53" w14:textId="77777777" w:rsidR="00B57C54" w:rsidRPr="00B57C54" w:rsidRDefault="00B57C54" w:rsidP="00017AF2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426"/>
        <w:jc w:val="both"/>
        <w:rPr>
          <w:rStyle w:val="FontStyle22"/>
          <w:sz w:val="24"/>
          <w:szCs w:val="24"/>
        </w:rPr>
      </w:pPr>
      <w:r w:rsidRPr="00B57C54">
        <w:rPr>
          <w:rStyle w:val="FontStyle22"/>
          <w:sz w:val="24"/>
          <w:szCs w:val="24"/>
        </w:rPr>
        <w:t xml:space="preserve">  выполнение поручений начальника отдела;</w:t>
      </w:r>
    </w:p>
    <w:p w14:paraId="630FDCBC" w14:textId="497192FB" w:rsidR="00B57C54" w:rsidRPr="00B57C54" w:rsidRDefault="00B57C54" w:rsidP="00017AF2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426"/>
        <w:jc w:val="both"/>
        <w:rPr>
          <w:rStyle w:val="FontStyle22"/>
          <w:sz w:val="24"/>
          <w:szCs w:val="24"/>
        </w:rPr>
      </w:pPr>
      <w:r w:rsidRPr="00B57C54">
        <w:rPr>
          <w:rStyle w:val="FontStyle22"/>
          <w:sz w:val="24"/>
          <w:szCs w:val="24"/>
        </w:rPr>
        <w:t xml:space="preserve"> </w:t>
      </w:r>
      <w:r w:rsidR="00017AF2">
        <w:rPr>
          <w:rStyle w:val="FontStyle22"/>
          <w:sz w:val="24"/>
          <w:szCs w:val="24"/>
        </w:rPr>
        <w:t xml:space="preserve">ведение в установленном порядке делопроизводства и </w:t>
      </w:r>
      <w:r w:rsidR="00017AF2" w:rsidRPr="002019C3">
        <w:rPr>
          <w:rStyle w:val="FontStyle22"/>
          <w:sz w:val="24"/>
          <w:szCs w:val="24"/>
        </w:rPr>
        <w:t>обеспечение сохранности документов, в том числе носителей информации, содержащих документы «Для служебного пользования»;</w:t>
      </w:r>
    </w:p>
    <w:p w14:paraId="7294137A" w14:textId="77777777" w:rsidR="00B57C54" w:rsidRPr="00B57C54" w:rsidRDefault="00B57C54" w:rsidP="00017AF2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426"/>
        <w:jc w:val="both"/>
        <w:rPr>
          <w:rStyle w:val="FontStyle22"/>
          <w:sz w:val="24"/>
          <w:szCs w:val="24"/>
        </w:rPr>
      </w:pPr>
      <w:r w:rsidRPr="00B57C54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5BD25433" w14:textId="35BC20D6" w:rsidR="00B57C54" w:rsidRDefault="00B57C54" w:rsidP="00017AF2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426"/>
        <w:jc w:val="both"/>
        <w:rPr>
          <w:rStyle w:val="FontStyle22"/>
          <w:sz w:val="24"/>
          <w:szCs w:val="24"/>
        </w:rPr>
      </w:pPr>
      <w:r w:rsidRPr="00B57C54"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1BA929A4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9B1A17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453F00CA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81394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1AD0D19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9B1A17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8F2ADF0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9B1A17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67A40511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4ED3378D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9B1A17">
        <w:t>ведущий специалист-экспе</w:t>
      </w:r>
      <w:proofErr w:type="gramStart"/>
      <w:r w:rsidR="009B1A17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CE9E331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9B1A17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00D911DF" w14:textId="50506994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7023546B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9B1A17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0D09CDD0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9B1A17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lastRenderedPageBreak/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6A3A1CC2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9B1A17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FCB9673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338E690A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9B1A17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83168F" w:rsidRPr="0083168F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27BEC8FD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3D2E253A" w14:textId="2F587021" w:rsidR="0083168F" w:rsidRPr="002C18C3" w:rsidRDefault="00CB1666" w:rsidP="002C18C3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83168F" w:rsidRPr="002C18C3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8B60B2" w14:textId="77777777" w:rsidR="00247F28" w:rsidRDefault="00247F28" w:rsidP="00BA3247">
      <w:r>
        <w:separator/>
      </w:r>
    </w:p>
  </w:endnote>
  <w:endnote w:type="continuationSeparator" w:id="0">
    <w:p w14:paraId="51C078D2" w14:textId="77777777" w:rsidR="00247F28" w:rsidRDefault="00247F28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0B67EA" w14:textId="77777777" w:rsidR="00247F28" w:rsidRDefault="00247F28" w:rsidP="00BA3247">
      <w:r>
        <w:separator/>
      </w:r>
    </w:p>
  </w:footnote>
  <w:footnote w:type="continuationSeparator" w:id="0">
    <w:p w14:paraId="21F698FC" w14:textId="77777777" w:rsidR="00247F28" w:rsidRDefault="00247F28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17AF2"/>
    <w:rsid w:val="00023AA8"/>
    <w:rsid w:val="000240E1"/>
    <w:rsid w:val="00046C60"/>
    <w:rsid w:val="00074AA9"/>
    <w:rsid w:val="00084F28"/>
    <w:rsid w:val="00094AC3"/>
    <w:rsid w:val="000B7F6E"/>
    <w:rsid w:val="000C15FB"/>
    <w:rsid w:val="000D73CE"/>
    <w:rsid w:val="000E54F8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747A2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47F28"/>
    <w:rsid w:val="00272C54"/>
    <w:rsid w:val="00273E5A"/>
    <w:rsid w:val="002B4511"/>
    <w:rsid w:val="002C18C3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47CF7"/>
    <w:rsid w:val="004512AC"/>
    <w:rsid w:val="00455BC1"/>
    <w:rsid w:val="0046198F"/>
    <w:rsid w:val="004700E9"/>
    <w:rsid w:val="004957CE"/>
    <w:rsid w:val="004A4D58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C428C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A6495"/>
    <w:rsid w:val="006C0DD1"/>
    <w:rsid w:val="006C4B70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60A15"/>
    <w:rsid w:val="00760CC3"/>
    <w:rsid w:val="00764FA1"/>
    <w:rsid w:val="00790FE8"/>
    <w:rsid w:val="00791320"/>
    <w:rsid w:val="00794BE6"/>
    <w:rsid w:val="00796946"/>
    <w:rsid w:val="007C1C6B"/>
    <w:rsid w:val="007C2CE9"/>
    <w:rsid w:val="00813946"/>
    <w:rsid w:val="0083168F"/>
    <w:rsid w:val="00843578"/>
    <w:rsid w:val="0086395F"/>
    <w:rsid w:val="00891850"/>
    <w:rsid w:val="008B5BC3"/>
    <w:rsid w:val="008C65D1"/>
    <w:rsid w:val="008C6EB0"/>
    <w:rsid w:val="008D55DD"/>
    <w:rsid w:val="009108A9"/>
    <w:rsid w:val="009270EF"/>
    <w:rsid w:val="00946E26"/>
    <w:rsid w:val="00951133"/>
    <w:rsid w:val="00954AB6"/>
    <w:rsid w:val="00956D34"/>
    <w:rsid w:val="00971740"/>
    <w:rsid w:val="00974404"/>
    <w:rsid w:val="009B0AB2"/>
    <w:rsid w:val="009B1A17"/>
    <w:rsid w:val="009E694F"/>
    <w:rsid w:val="009F11EF"/>
    <w:rsid w:val="00A05BC2"/>
    <w:rsid w:val="00A21C49"/>
    <w:rsid w:val="00A228D7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57C54"/>
    <w:rsid w:val="00B600CB"/>
    <w:rsid w:val="00B66F78"/>
    <w:rsid w:val="00B76F65"/>
    <w:rsid w:val="00BA0501"/>
    <w:rsid w:val="00BA3247"/>
    <w:rsid w:val="00BB5EA7"/>
    <w:rsid w:val="00BC729E"/>
    <w:rsid w:val="00BC7FCE"/>
    <w:rsid w:val="00BD5F23"/>
    <w:rsid w:val="00BF193E"/>
    <w:rsid w:val="00BF3AE7"/>
    <w:rsid w:val="00C23E56"/>
    <w:rsid w:val="00C60290"/>
    <w:rsid w:val="00C72283"/>
    <w:rsid w:val="00C76F9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200"/>
    <w:rsid w:val="00D5030F"/>
    <w:rsid w:val="00D53E4E"/>
    <w:rsid w:val="00D60718"/>
    <w:rsid w:val="00D66D48"/>
    <w:rsid w:val="00D678DF"/>
    <w:rsid w:val="00DF0648"/>
    <w:rsid w:val="00E267A3"/>
    <w:rsid w:val="00E33724"/>
    <w:rsid w:val="00E36B19"/>
    <w:rsid w:val="00E51DE7"/>
    <w:rsid w:val="00E54E38"/>
    <w:rsid w:val="00E62551"/>
    <w:rsid w:val="00E6731C"/>
    <w:rsid w:val="00E87312"/>
    <w:rsid w:val="00EA0682"/>
    <w:rsid w:val="00EA274F"/>
    <w:rsid w:val="00EC5992"/>
    <w:rsid w:val="00EE2A2D"/>
    <w:rsid w:val="00EE67DF"/>
    <w:rsid w:val="00EF5909"/>
    <w:rsid w:val="00EF5FD0"/>
    <w:rsid w:val="00F114C9"/>
    <w:rsid w:val="00F20970"/>
    <w:rsid w:val="00F210BC"/>
    <w:rsid w:val="00F2320B"/>
    <w:rsid w:val="00F326F7"/>
    <w:rsid w:val="00F67882"/>
    <w:rsid w:val="00F8661A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9C4D6-E10E-4C11-AD79-D306C047F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3452</Words>
  <Characters>19681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2</cp:revision>
  <cp:lastPrinted>2020-09-29T14:46:00Z</cp:lastPrinted>
  <dcterms:created xsi:type="dcterms:W3CDTF">2020-09-29T14:46:00Z</dcterms:created>
  <dcterms:modified xsi:type="dcterms:W3CDTF">2020-09-29T14:46:00Z</dcterms:modified>
</cp:coreProperties>
</file>